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A72A5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2A72A5">
              <w:rPr>
                <w:color w:val="000000"/>
                <w:szCs w:val="20"/>
                <w:lang w:val="en-GB"/>
              </w:rPr>
              <w:t>Complex series</w:t>
            </w:r>
            <w:r w:rsidR="003C1B9A">
              <w:rPr>
                <w:color w:val="000000"/>
                <w:szCs w:val="20"/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A72A5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2A72A5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A72A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2A72A5">
              <w:rPr>
                <w:bCs/>
                <w:lang w:val="en-GB"/>
              </w:rPr>
              <w:t>3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06705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>Analysis 1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6705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06705D" w:rsidRPr="004E203A">
              <w:rPr>
                <w:lang w:val="en-GB"/>
              </w:rPr>
            </w:r>
            <w:r w:rsidR="0006705D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06705D" w:rsidRPr="004E203A">
              <w:rPr>
                <w:lang w:val="en-GB"/>
              </w:rPr>
            </w:r>
            <w:r w:rsidR="0006705D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 xml:space="preserve">Tímea </w:t>
            </w:r>
            <w:proofErr w:type="spellStart"/>
            <w:r w:rsidR="00FD3616">
              <w:t>Eisner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</w:t>
            </w:r>
            <w:r w:rsidR="00AE4CFF">
              <w:rPr>
                <w:lang w:val="en-GB"/>
              </w:rPr>
              <w:t>the solutions of differential equations and investigation of real and complex series</w:t>
            </w:r>
            <w:r w:rsidR="00FD3616" w:rsidRPr="00D957BF">
              <w:t xml:space="preserve">. </w:t>
            </w:r>
            <w:r w:rsidR="00FD3616">
              <w:t xml:space="preserve">The </w:t>
            </w:r>
            <w:proofErr w:type="spellStart"/>
            <w:r w:rsidR="00FD3616">
              <w:t>course</w:t>
            </w:r>
            <w:proofErr w:type="spellEnd"/>
            <w:r w:rsidR="00FD3616">
              <w:t xml:space="preserve"> </w:t>
            </w:r>
            <w:proofErr w:type="spellStart"/>
            <w:r w:rsidR="00FD3616">
              <w:t>helps</w:t>
            </w:r>
            <w:proofErr w:type="spell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AE4CFF" w:rsidRPr="00774A19" w:rsidRDefault="00C505A4" w:rsidP="00AE4CFF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 xml:space="preserve">Analysis </w:t>
            </w:r>
            <w:r w:rsidR="0006705D">
              <w:rPr>
                <w:b w:val="0"/>
                <w:lang w:val="en-GB"/>
              </w:rPr>
              <w:t>2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  <w:r w:rsidR="00AE4CFF">
              <w:rPr>
                <w:b w:val="0"/>
                <w:lang w:val="en-GB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6705D" w:rsidRPr="00AE4CFF" w:rsidRDefault="00AE4CFF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>Differential equations. Separable differential equations</w:t>
            </w:r>
            <w:r w:rsidR="00163CEA" w:rsidRPr="00215A54">
              <w:rPr>
                <w:sz w:val="20"/>
              </w:rPr>
              <w:t>.</w:t>
            </w:r>
            <w:r>
              <w:rPr>
                <w:sz w:val="20"/>
              </w:rPr>
              <w:t xml:space="preserve"> D</w:t>
            </w:r>
            <w:proofErr w:type="spellStart"/>
            <w:r>
              <w:rPr>
                <w:sz w:val="20"/>
                <w:lang w:val="en-US" w:eastAsia="hu-HU"/>
              </w:rPr>
              <w:t>ifferential</w:t>
            </w:r>
            <w:proofErr w:type="spellEnd"/>
            <w:r>
              <w:rPr>
                <w:sz w:val="20"/>
                <w:lang w:val="en-US" w:eastAsia="hu-HU"/>
              </w:rPr>
              <w:t xml:space="preserve"> equations</w:t>
            </w:r>
            <w:r>
              <w:rPr>
                <w:sz w:val="20"/>
                <w:lang w:val="en-US" w:eastAsia="hu-HU"/>
              </w:rPr>
              <w:t xml:space="preserve"> reduced to separable ones.</w:t>
            </w:r>
          </w:p>
          <w:p w:rsidR="00AE4CFF" w:rsidRPr="00AE4CFF" w:rsidRDefault="00AE4CFF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 xml:space="preserve">First order linear </w:t>
            </w:r>
            <w:r>
              <w:rPr>
                <w:sz w:val="20"/>
                <w:lang w:val="en-US" w:eastAsia="hu-HU"/>
              </w:rPr>
              <w:t>differential equations</w:t>
            </w:r>
            <w:r>
              <w:rPr>
                <w:sz w:val="20"/>
                <w:lang w:val="en-US" w:eastAsia="hu-HU"/>
              </w:rPr>
              <w:t xml:space="preserve">. Bernoulli </w:t>
            </w:r>
            <w:r>
              <w:rPr>
                <w:sz w:val="20"/>
                <w:lang w:val="en-US" w:eastAsia="hu-HU"/>
              </w:rPr>
              <w:t>differential equations</w:t>
            </w:r>
            <w:r>
              <w:rPr>
                <w:sz w:val="20"/>
                <w:lang w:val="en-US" w:eastAsia="hu-HU"/>
              </w:rPr>
              <w:t>.</w:t>
            </w:r>
          </w:p>
          <w:p w:rsidR="00AE4CFF" w:rsidRPr="00AE4CFF" w:rsidRDefault="00AE4CFF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 xml:space="preserve">Incomplete second order </w:t>
            </w:r>
            <w:r>
              <w:rPr>
                <w:sz w:val="20"/>
                <w:lang w:val="en-US" w:eastAsia="hu-HU"/>
              </w:rPr>
              <w:t>differential equations</w:t>
            </w:r>
            <w:r>
              <w:rPr>
                <w:sz w:val="20"/>
                <w:lang w:val="en-US" w:eastAsia="hu-HU"/>
              </w:rPr>
              <w:t xml:space="preserve">, second order linear </w:t>
            </w:r>
            <w:r>
              <w:rPr>
                <w:sz w:val="20"/>
                <w:lang w:val="en-US" w:eastAsia="hu-HU"/>
              </w:rPr>
              <w:t>differential equations</w:t>
            </w:r>
            <w:r>
              <w:rPr>
                <w:sz w:val="20"/>
                <w:lang w:val="en-US" w:eastAsia="hu-HU"/>
              </w:rPr>
              <w:t>.</w:t>
            </w:r>
          </w:p>
          <w:p w:rsidR="00AE4CFF" w:rsidRPr="00AE4CFF" w:rsidRDefault="00AE4CFF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S</w:t>
            </w:r>
            <w:proofErr w:type="spellStart"/>
            <w:r>
              <w:rPr>
                <w:sz w:val="20"/>
                <w:lang w:val="en-US" w:eastAsia="hu-HU"/>
              </w:rPr>
              <w:t>econd</w:t>
            </w:r>
            <w:proofErr w:type="spellEnd"/>
            <w:r>
              <w:rPr>
                <w:sz w:val="20"/>
                <w:lang w:val="en-US" w:eastAsia="hu-HU"/>
              </w:rPr>
              <w:t xml:space="preserve"> order linear differential equations</w:t>
            </w:r>
            <w:r>
              <w:rPr>
                <w:sz w:val="20"/>
                <w:lang w:val="en-US" w:eastAsia="hu-HU"/>
              </w:rPr>
              <w:t xml:space="preserve"> with constant coefficients.</w:t>
            </w:r>
          </w:p>
          <w:p w:rsidR="00AE4CFF" w:rsidRPr="00AE4CFF" w:rsidRDefault="00AE4CFF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Definition of real and complex series, definition of convergence. Absolute convergence.</w:t>
            </w:r>
            <w:r w:rsidR="0076649D">
              <w:rPr>
                <w:sz w:val="20"/>
                <w:lang w:eastAsia="ar-SA"/>
              </w:rPr>
              <w:t xml:space="preserve"> Cauchy criteria for series. Some highlighted series: harmonic series, geometric series, </w:t>
            </w:r>
            <w:proofErr w:type="gramStart"/>
            <w:r w:rsidR="0076649D">
              <w:rPr>
                <w:sz w:val="20"/>
                <w:lang w:eastAsia="ar-SA"/>
              </w:rPr>
              <w:t>s</w:t>
            </w:r>
            <w:r w:rsidR="0076649D" w:rsidRPr="003114A7">
              <w:rPr>
                <w:sz w:val="20"/>
                <w:lang w:eastAsia="ar-SA"/>
              </w:rPr>
              <w:t>eries</w:t>
            </w:r>
            <w:proofErr w:type="gramEnd"/>
            <w:r w:rsidR="0076649D" w:rsidRPr="003114A7">
              <w:rPr>
                <w:sz w:val="20"/>
                <w:lang w:eastAsia="ar-SA"/>
              </w:rPr>
              <w:t xml:space="preserve"> of positive terms. Test of comparison.</w:t>
            </w:r>
          </w:p>
          <w:p w:rsidR="0076649D" w:rsidRPr="0076649D" w:rsidRDefault="0076649D" w:rsidP="0076649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t xml:space="preserve">Leibniz-type series. Examples for convergent but not absolute convergent series. </w:t>
            </w:r>
            <w:r w:rsidRPr="003114A7">
              <w:rPr>
                <w:color w:val="000000"/>
                <w:sz w:val="20"/>
                <w:lang w:val="en-US" w:eastAsia="hu-HU"/>
              </w:rPr>
              <w:t>Operations with series 1.</w:t>
            </w:r>
            <w:r>
              <w:rPr>
                <w:color w:val="000000"/>
                <w:sz w:val="20"/>
                <w:lang w:val="en-US" w:eastAsia="hu-HU"/>
              </w:rPr>
              <w:t xml:space="preserve"> (sum, constant multiple, changing parenthesis)</w:t>
            </w:r>
          </w:p>
          <w:p w:rsidR="0076649D" w:rsidRPr="003114A7" w:rsidRDefault="0076649D" w:rsidP="0076649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114A7">
              <w:rPr>
                <w:color w:val="000000"/>
                <w:sz w:val="20"/>
                <w:lang w:val="en-US" w:eastAsia="hu-HU"/>
              </w:rPr>
              <w:t xml:space="preserve">Convergence criterions/tests: Cauchy’s root test, </w:t>
            </w:r>
            <w:proofErr w:type="spellStart"/>
            <w:r w:rsidRPr="003114A7">
              <w:rPr>
                <w:sz w:val="20"/>
              </w:rPr>
              <w:t>D’Alambert’s</w:t>
            </w:r>
            <w:proofErr w:type="spellEnd"/>
            <w:r w:rsidRPr="003114A7">
              <w:rPr>
                <w:sz w:val="20"/>
              </w:rPr>
              <w:t xml:space="preserve"> fraction test</w:t>
            </w:r>
            <w:r w:rsidRPr="003114A7">
              <w:rPr>
                <w:color w:val="000000"/>
                <w:sz w:val="20"/>
                <w:lang w:val="en-US" w:eastAsia="hu-HU"/>
              </w:rPr>
              <w:t>.</w:t>
            </w:r>
            <w:r>
              <w:rPr>
                <w:color w:val="000000"/>
                <w:sz w:val="20"/>
                <w:lang w:val="en-US" w:eastAsia="hu-HU"/>
              </w:rPr>
              <w:t xml:space="preserve"> Integral criterion. </w:t>
            </w:r>
          </w:p>
          <w:p w:rsidR="0076649D" w:rsidRPr="0076649D" w:rsidRDefault="0076649D" w:rsidP="0076649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 w:rsidRPr="003114A7">
              <w:rPr>
                <w:color w:val="000000"/>
                <w:sz w:val="20"/>
                <w:lang w:val="en-US" w:eastAsia="hu-HU"/>
              </w:rPr>
              <w:t xml:space="preserve">Operations with series 2: reordering of series. The theorem on reordering of absolute convergent series. </w:t>
            </w:r>
            <w:r>
              <w:rPr>
                <w:color w:val="000000"/>
                <w:sz w:val="20"/>
                <w:lang w:val="en-US" w:eastAsia="hu-HU"/>
              </w:rPr>
              <w:t xml:space="preserve">Riemann theorem. </w:t>
            </w:r>
            <w:r w:rsidRPr="003114A7">
              <w:rPr>
                <w:sz w:val="20"/>
                <w:lang w:eastAsia="ar-SA"/>
              </w:rPr>
              <w:t>Condensation principle of Cauchy.</w:t>
            </w:r>
            <w:r>
              <w:rPr>
                <w:sz w:val="20"/>
                <w:lang w:eastAsia="ar-SA"/>
              </w:rPr>
              <w:t xml:space="preserve"> Applications.</w:t>
            </w:r>
          </w:p>
          <w:p w:rsidR="0076649D" w:rsidRPr="003114A7" w:rsidRDefault="0076649D" w:rsidP="0076649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color w:val="000000"/>
                <w:sz w:val="20"/>
                <w:lang w:val="en-US" w:eastAsia="hu-HU"/>
              </w:rPr>
              <w:t xml:space="preserve">Operations with series 3: </w:t>
            </w:r>
            <w:r w:rsidRPr="003114A7">
              <w:rPr>
                <w:color w:val="000000"/>
                <w:sz w:val="20"/>
                <w:lang w:val="en-US" w:eastAsia="hu-HU"/>
              </w:rPr>
              <w:t>Cauchy product of series</w:t>
            </w:r>
            <w:r>
              <w:rPr>
                <w:color w:val="000000"/>
                <w:sz w:val="20"/>
                <w:lang w:val="en-US" w:eastAsia="hu-HU"/>
              </w:rPr>
              <w:t>, rectangle product</w:t>
            </w:r>
            <w:r w:rsidRPr="003114A7">
              <w:rPr>
                <w:color w:val="000000"/>
                <w:sz w:val="20"/>
                <w:lang w:val="en-US" w:eastAsia="hu-HU"/>
              </w:rPr>
              <w:t>.</w:t>
            </w:r>
          </w:p>
          <w:p w:rsidR="00AE4CFF" w:rsidRPr="00EC3CBE" w:rsidRDefault="00EC3CBE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t xml:space="preserve">Complex Power series. </w:t>
            </w:r>
            <w:r w:rsidR="00AE4CFF" w:rsidRPr="00AE4CFF">
              <w:t xml:space="preserve"> </w:t>
            </w:r>
            <w:r w:rsidRPr="00114E8A">
              <w:t>Cauchy-</w:t>
            </w:r>
            <w:proofErr w:type="spellStart"/>
            <w:r w:rsidRPr="00114E8A">
              <w:t>Hadamard</w:t>
            </w:r>
            <w:proofErr w:type="spellEnd"/>
            <w:r>
              <w:t xml:space="preserve"> theorem and corollaries. Definition of limit function of a function series. Operations. Changing to a power series of other </w:t>
            </w:r>
            <w:proofErr w:type="spellStart"/>
            <w:r>
              <w:t>center</w:t>
            </w:r>
            <w:proofErr w:type="spellEnd"/>
            <w:r>
              <w:t xml:space="preserve"> of convergence. Continuity, differentiability, </w:t>
            </w:r>
            <w:proofErr w:type="spellStart"/>
            <w:r>
              <w:t>integrability</w:t>
            </w:r>
            <w:proofErr w:type="spellEnd"/>
            <w:r>
              <w:t xml:space="preserve"> of limit function of power series.</w:t>
            </w:r>
          </w:p>
          <w:p w:rsidR="00EC3CBE" w:rsidRPr="00EC3CBE" w:rsidRDefault="00EC3CBE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t>Taylor series. Decomposition of functions as limit functions of Taylor series. Taylor formula.</w:t>
            </w:r>
          </w:p>
          <w:p w:rsidR="00B22BFC" w:rsidRPr="00B22BFC" w:rsidRDefault="00EC3CBE" w:rsidP="00AE4CF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t xml:space="preserve">Taylor series of some elementary functions </w:t>
            </w:r>
            <w:r w:rsidRPr="006A7005">
              <w:t>(</w:t>
            </w:r>
            <w:proofErr w:type="spellStart"/>
            <w:r w:rsidRPr="006A7005">
              <w:t>exp</w:t>
            </w:r>
            <w:proofErr w:type="spellEnd"/>
            <w:r w:rsidRPr="006A7005">
              <w:t xml:space="preserve">, sin </w:t>
            </w:r>
            <w:proofErr w:type="spellStart"/>
            <w:r w:rsidRPr="006A7005">
              <w:t>cos</w:t>
            </w:r>
            <w:proofErr w:type="spellEnd"/>
            <w:r w:rsidRPr="006A7005">
              <w:t xml:space="preserve">, </w:t>
            </w:r>
            <w:proofErr w:type="spellStart"/>
            <w:r w:rsidRPr="006A7005">
              <w:t>sinh</w:t>
            </w:r>
            <w:proofErr w:type="spellEnd"/>
            <w:r w:rsidRPr="006A7005">
              <w:t>, cosh)</w:t>
            </w:r>
            <w:r>
              <w:t xml:space="preserve">. Extension of some elementary functions to the complex plane. Properties (parity, Euler formulas, function equations, addition formulas.) Properties of complex elementary functions, their real constrictions and properties. </w:t>
            </w:r>
          </w:p>
          <w:p w:rsidR="00666AA6" w:rsidRPr="00B22BFC" w:rsidRDefault="00EC3CBE" w:rsidP="00B22BFC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t>Function sequences and series. (Definition, convergence, uniform convergence</w:t>
            </w:r>
            <w:r w:rsidR="00B22BFC">
              <w:t>. Inheritance of function properties.</w:t>
            </w:r>
            <w:r>
              <w:t xml:space="preserve">) 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6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10AB9"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proofErr w:type="spellStart"/>
            <w:r>
              <w:rPr>
                <w:szCs w:val="20"/>
              </w:rPr>
              <w:lastRenderedPageBreak/>
              <w:t>After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successful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preliminary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there</w:t>
            </w:r>
            <w:proofErr w:type="spellEnd"/>
            <w:r>
              <w:rPr>
                <w:szCs w:val="20"/>
              </w:rPr>
              <w:t xml:space="preserve"> is an </w:t>
            </w:r>
            <w:proofErr w:type="spellStart"/>
            <w:r>
              <w:rPr>
                <w:szCs w:val="20"/>
              </w:rPr>
              <w:t>oral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3 </w:t>
            </w:r>
            <w:proofErr w:type="spellStart"/>
            <w:r>
              <w:rPr>
                <w:szCs w:val="20"/>
              </w:rPr>
              <w:t>topics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grade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obtained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from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arithmetic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4 </w:t>
            </w:r>
            <w:proofErr w:type="spellStart"/>
            <w:r>
              <w:rPr>
                <w:szCs w:val="20"/>
              </w:rPr>
              <w:t>grades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but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only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case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when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parts</w:t>
            </w:r>
            <w:proofErr w:type="spellEnd"/>
            <w:r>
              <w:rPr>
                <w:szCs w:val="20"/>
              </w:rPr>
              <w:t xml:space="preserve"> hit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acceptable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measure</w:t>
            </w:r>
            <w:proofErr w:type="spellEnd"/>
            <w:r>
              <w:rPr>
                <w:szCs w:val="20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bookmarkStart w:id="2" w:name="_GoBack"/>
            <w:bookmarkEnd w:id="2"/>
            <w:r w:rsidRPr="005568FB">
              <w:rPr>
                <w:szCs w:val="20"/>
              </w:rPr>
              <w:t xml:space="preserve">Rudin, Walter. </w:t>
            </w:r>
            <w:proofErr w:type="spellStart"/>
            <w:r w:rsidRPr="005568FB">
              <w:rPr>
                <w:szCs w:val="20"/>
              </w:rPr>
              <w:t>Principles</w:t>
            </w:r>
            <w:proofErr w:type="spellEnd"/>
            <w:r w:rsidRPr="005568FB">
              <w:rPr>
                <w:szCs w:val="20"/>
              </w:rPr>
              <w:t xml:space="preserve"> of </w:t>
            </w:r>
            <w:proofErr w:type="spellStart"/>
            <w:r w:rsidRPr="005568FB">
              <w:rPr>
                <w:szCs w:val="20"/>
              </w:rPr>
              <w:t>mathematical</w:t>
            </w:r>
            <w:proofErr w:type="spellEnd"/>
            <w:r w:rsidRPr="005568FB">
              <w:rPr>
                <w:szCs w:val="20"/>
              </w:rPr>
              <w:t xml:space="preserve"> </w:t>
            </w:r>
            <w:proofErr w:type="spellStart"/>
            <w:r w:rsidRPr="005568FB">
              <w:rPr>
                <w:szCs w:val="20"/>
              </w:rPr>
              <w:t>analysis</w:t>
            </w:r>
            <w:proofErr w:type="spellEnd"/>
            <w:r w:rsidRPr="005568FB">
              <w:rPr>
                <w:szCs w:val="20"/>
              </w:rPr>
              <w:t xml:space="preserve">. </w:t>
            </w:r>
            <w:proofErr w:type="spellStart"/>
            <w:r w:rsidRPr="005568FB">
              <w:rPr>
                <w:szCs w:val="20"/>
              </w:rPr>
              <w:t>Vol</w:t>
            </w:r>
            <w:proofErr w:type="spellEnd"/>
            <w:r w:rsidRPr="005568FB">
              <w:rPr>
                <w:szCs w:val="20"/>
              </w:rPr>
              <w:t xml:space="preserve">. 3. New York: </w:t>
            </w:r>
            <w:proofErr w:type="spellStart"/>
            <w:r w:rsidRPr="005568FB">
              <w:rPr>
                <w:szCs w:val="20"/>
              </w:rPr>
              <w:t>McGraw-Hill</w:t>
            </w:r>
            <w:proofErr w:type="spellEnd"/>
            <w:r w:rsidRPr="005568FB">
              <w:rPr>
                <w:szCs w:val="20"/>
              </w:rPr>
              <w:t xml:space="preserve">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: </w:t>
            </w:r>
            <w:proofErr w:type="spellStart"/>
            <w:r w:rsidRPr="001D6D56">
              <w:rPr>
                <w:szCs w:val="20"/>
              </w:rPr>
              <w:t>early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transcendentals</w:t>
            </w:r>
            <w:proofErr w:type="spellEnd"/>
            <w:r w:rsidRPr="001D6D56">
              <w:rPr>
                <w:szCs w:val="20"/>
              </w:rPr>
              <w:t xml:space="preserve">. </w:t>
            </w:r>
            <w:proofErr w:type="spellStart"/>
            <w:r w:rsidRPr="001D6D56">
              <w:rPr>
                <w:szCs w:val="20"/>
              </w:rPr>
              <w:t>Cengage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Learning</w:t>
            </w:r>
            <w:proofErr w:type="spellEnd"/>
            <w:r w:rsidRPr="001D6D56">
              <w:rPr>
                <w:szCs w:val="20"/>
              </w:rPr>
              <w:t xml:space="preserve">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proofErr w:type="spellStart"/>
            <w:r w:rsidRPr="001D6D56">
              <w:rPr>
                <w:szCs w:val="20"/>
              </w:rPr>
              <w:t>Stroyan</w:t>
            </w:r>
            <w:proofErr w:type="spellEnd"/>
            <w:r w:rsidRPr="001D6D56">
              <w:rPr>
                <w:szCs w:val="20"/>
              </w:rPr>
              <w:t xml:space="preserve">, K. D. "A </w:t>
            </w:r>
            <w:proofErr w:type="spellStart"/>
            <w:r w:rsidRPr="001D6D56">
              <w:rPr>
                <w:szCs w:val="20"/>
              </w:rPr>
              <w:t>brief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introduction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to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infinitesimal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." University of </w:t>
            </w:r>
            <w:proofErr w:type="spellStart"/>
            <w:r w:rsidRPr="001D6D56">
              <w:rPr>
                <w:szCs w:val="20"/>
              </w:rPr>
              <w:t>Iowa</w:t>
            </w:r>
            <w:proofErr w:type="spellEnd"/>
            <w:r w:rsidRPr="001D6D56">
              <w:rPr>
                <w:szCs w:val="20"/>
              </w:rPr>
              <w:t xml:space="preserve"> (2004). </w:t>
            </w:r>
          </w:p>
          <w:p w:rsidR="00522AB4" w:rsidRPr="00522AB4" w:rsidRDefault="00570C65" w:rsidP="00522AB4">
            <w:pPr>
              <w:autoSpaceDE/>
              <w:rPr>
                <w:szCs w:val="20"/>
              </w:rPr>
            </w:pPr>
            <w:r w:rsidRPr="00176480">
              <w:rPr>
                <w:szCs w:val="20"/>
              </w:rPr>
              <w:t xml:space="preserve">Lang, </w:t>
            </w:r>
            <w:proofErr w:type="spellStart"/>
            <w:r w:rsidRPr="00176480">
              <w:rPr>
                <w:szCs w:val="20"/>
              </w:rPr>
              <w:t>Serge</w:t>
            </w:r>
            <w:proofErr w:type="spellEnd"/>
            <w:r w:rsidRPr="00176480">
              <w:rPr>
                <w:szCs w:val="20"/>
              </w:rPr>
              <w:t xml:space="preserve">. </w:t>
            </w:r>
            <w:proofErr w:type="spellStart"/>
            <w:r w:rsidRPr="00176480">
              <w:rPr>
                <w:szCs w:val="20"/>
              </w:rPr>
              <w:t>Undergraduate</w:t>
            </w:r>
            <w:proofErr w:type="spellEnd"/>
            <w:r w:rsidRPr="00176480">
              <w:rPr>
                <w:szCs w:val="20"/>
              </w:rPr>
              <w:t xml:space="preserve"> </w:t>
            </w:r>
            <w:proofErr w:type="spellStart"/>
            <w:r w:rsidRPr="00176480">
              <w:rPr>
                <w:szCs w:val="20"/>
              </w:rPr>
              <w:t>analysis</w:t>
            </w:r>
            <w:proofErr w:type="spellEnd"/>
            <w:r w:rsidRPr="00176480">
              <w:rPr>
                <w:szCs w:val="20"/>
              </w:rPr>
              <w:t>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 xml:space="preserve">Joel R. Hass, </w:t>
            </w:r>
            <w:proofErr w:type="spellStart"/>
            <w:r w:rsidRPr="00570C65">
              <w:rPr>
                <w:szCs w:val="20"/>
                <w:lang w:val="hu" w:eastAsia="hu-HU"/>
              </w:rPr>
              <w:t>Christopher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 D. </w:t>
            </w:r>
            <w:proofErr w:type="spellStart"/>
            <w:r w:rsidRPr="00570C65">
              <w:rPr>
                <w:szCs w:val="20"/>
                <w:lang w:val="hu" w:eastAsia="hu-HU"/>
              </w:rPr>
              <w:t>Heil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Maurice D. </w:t>
            </w:r>
            <w:proofErr w:type="spellStart"/>
            <w:r w:rsidRPr="00570C65">
              <w:rPr>
                <w:szCs w:val="20"/>
                <w:lang w:val="hu" w:eastAsia="hu-HU"/>
              </w:rPr>
              <w:t>Weir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. Thomas' </w:t>
            </w:r>
            <w:proofErr w:type="spellStart"/>
            <w:r w:rsidRPr="00570C65">
              <w:rPr>
                <w:szCs w:val="20"/>
                <w:lang w:val="hu" w:eastAsia="hu-HU"/>
              </w:rPr>
              <w:t>Calculus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14th </w:t>
            </w:r>
            <w:proofErr w:type="spellStart"/>
            <w:r w:rsidRPr="00570C65">
              <w:rPr>
                <w:szCs w:val="20"/>
                <w:lang w:val="hu" w:eastAsia="hu-HU"/>
              </w:rPr>
              <w:t>Edition</w:t>
            </w:r>
            <w:proofErr w:type="spellEnd"/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F28" w:rsidRDefault="00A93F28">
      <w:r>
        <w:separator/>
      </w:r>
    </w:p>
  </w:endnote>
  <w:endnote w:type="continuationSeparator" w:id="0">
    <w:p w:rsidR="00A93F28" w:rsidRDefault="00A9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F28" w:rsidRDefault="00A93F28">
      <w:r>
        <w:separator/>
      </w:r>
    </w:p>
  </w:footnote>
  <w:footnote w:type="continuationSeparator" w:id="0">
    <w:p w:rsidR="00A93F28" w:rsidRDefault="00A93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22BFC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4594"/>
    <w:rsid w:val="000100F4"/>
    <w:rsid w:val="00011A44"/>
    <w:rsid w:val="0006705D"/>
    <w:rsid w:val="001154D6"/>
    <w:rsid w:val="00115FB5"/>
    <w:rsid w:val="00163CEA"/>
    <w:rsid w:val="00165A84"/>
    <w:rsid w:val="00215A54"/>
    <w:rsid w:val="00236EEE"/>
    <w:rsid w:val="002A72A5"/>
    <w:rsid w:val="002B022E"/>
    <w:rsid w:val="002C53DB"/>
    <w:rsid w:val="002F46E5"/>
    <w:rsid w:val="003114A7"/>
    <w:rsid w:val="00323824"/>
    <w:rsid w:val="003C1B9A"/>
    <w:rsid w:val="003E64C8"/>
    <w:rsid w:val="004E203A"/>
    <w:rsid w:val="00522AB4"/>
    <w:rsid w:val="00570C65"/>
    <w:rsid w:val="00580334"/>
    <w:rsid w:val="006208EF"/>
    <w:rsid w:val="00666AA6"/>
    <w:rsid w:val="006965B3"/>
    <w:rsid w:val="006A33F8"/>
    <w:rsid w:val="007208AA"/>
    <w:rsid w:val="0076649D"/>
    <w:rsid w:val="00774A19"/>
    <w:rsid w:val="00774D9D"/>
    <w:rsid w:val="007C0487"/>
    <w:rsid w:val="007D6A24"/>
    <w:rsid w:val="007D6E94"/>
    <w:rsid w:val="00956E58"/>
    <w:rsid w:val="00962AF4"/>
    <w:rsid w:val="00A93F28"/>
    <w:rsid w:val="00AE4CFF"/>
    <w:rsid w:val="00B22BFC"/>
    <w:rsid w:val="00C10AB9"/>
    <w:rsid w:val="00C2298C"/>
    <w:rsid w:val="00C23CAB"/>
    <w:rsid w:val="00C310B9"/>
    <w:rsid w:val="00C505A4"/>
    <w:rsid w:val="00CC3D8C"/>
    <w:rsid w:val="00CC5C25"/>
    <w:rsid w:val="00D37BFC"/>
    <w:rsid w:val="00E14B42"/>
    <w:rsid w:val="00E22441"/>
    <w:rsid w:val="00E26A17"/>
    <w:rsid w:val="00E87D53"/>
    <w:rsid w:val="00EC3CBE"/>
    <w:rsid w:val="00EE64C6"/>
    <w:rsid w:val="00F0495D"/>
    <w:rsid w:val="00F2724B"/>
    <w:rsid w:val="00FA1A93"/>
    <w:rsid w:val="00FA2BB3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3</cp:revision>
  <cp:lastPrinted>2012-03-06T17:02:00Z</cp:lastPrinted>
  <dcterms:created xsi:type="dcterms:W3CDTF">2017-05-16T12:17:00Z</dcterms:created>
  <dcterms:modified xsi:type="dcterms:W3CDTF">2017-05-16T13:15:00Z</dcterms:modified>
</cp:coreProperties>
</file>